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FAF7B" w14:textId="65F2BF0C" w:rsidR="00145B37" w:rsidRDefault="001E57F5">
      <w:pPr>
        <w:tabs>
          <w:tab w:val="center" w:pos="4680"/>
        </w:tabs>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ab/>
        <w:t xml:space="preserve">            </w:t>
      </w:r>
      <w:r w:rsidR="008507B2">
        <w:rPr>
          <w:rFonts w:ascii="Times New Roman" w:eastAsia="Times New Roman" w:hAnsi="Times New Roman" w:cs="Times New Roman"/>
          <w:b/>
          <w:bCs/>
          <w:sz w:val="22"/>
          <w:szCs w:val="22"/>
        </w:rPr>
        <w:t xml:space="preserve">VANGUARD </w:t>
      </w:r>
      <w:r w:rsidR="008507B2">
        <w:rPr>
          <w:rFonts w:ascii="Times New Roman" w:eastAsia="Times New Roman" w:hAnsi="Times New Roman" w:cs="Times New Roman"/>
          <w:b/>
          <w:bCs/>
          <w:sz w:val="22"/>
          <w:szCs w:val="22"/>
        </w:rPr>
        <w:tab/>
      </w:r>
      <w:r w:rsidR="008507B2">
        <w:rPr>
          <w:rFonts w:ascii="Times New Roman" w:eastAsia="Times New Roman" w:hAnsi="Times New Roman" w:cs="Times New Roman"/>
          <w:b/>
          <w:bCs/>
          <w:sz w:val="22"/>
          <w:szCs w:val="22"/>
        </w:rPr>
        <w:tab/>
        <w:t xml:space="preserve">Rev: </w:t>
      </w:r>
      <w:r w:rsidR="00715ACD">
        <w:rPr>
          <w:rFonts w:ascii="Times New Roman" w:eastAsia="Times New Roman" w:hAnsi="Times New Roman" w:cs="Times New Roman"/>
          <w:b/>
          <w:bCs/>
          <w:sz w:val="22"/>
          <w:szCs w:val="22"/>
        </w:rPr>
        <w:t>12</w:t>
      </w:r>
      <w:r w:rsidR="008507B2">
        <w:rPr>
          <w:rFonts w:ascii="Times New Roman" w:eastAsia="Times New Roman" w:hAnsi="Times New Roman" w:cs="Times New Roman"/>
          <w:b/>
          <w:bCs/>
          <w:sz w:val="22"/>
          <w:szCs w:val="22"/>
        </w:rPr>
        <w:t>/</w:t>
      </w:r>
      <w:r w:rsidR="0088378E">
        <w:rPr>
          <w:rFonts w:ascii="Times New Roman" w:eastAsia="Times New Roman" w:hAnsi="Times New Roman" w:cs="Times New Roman"/>
          <w:b/>
          <w:bCs/>
          <w:sz w:val="22"/>
          <w:szCs w:val="22"/>
        </w:rPr>
        <w:t>20</w:t>
      </w:r>
      <w:r w:rsidR="008507B2">
        <w:rPr>
          <w:rFonts w:ascii="Times New Roman" w:eastAsia="Times New Roman" w:hAnsi="Times New Roman" w:cs="Times New Roman"/>
          <w:b/>
          <w:bCs/>
          <w:sz w:val="22"/>
          <w:szCs w:val="22"/>
        </w:rPr>
        <w:t>/</w:t>
      </w:r>
      <w:r w:rsidR="00715ACD">
        <w:rPr>
          <w:rFonts w:ascii="Times New Roman" w:eastAsia="Times New Roman" w:hAnsi="Times New Roman" w:cs="Times New Roman"/>
          <w:b/>
          <w:bCs/>
          <w:sz w:val="22"/>
          <w:szCs w:val="22"/>
        </w:rPr>
        <w:t>20</w:t>
      </w:r>
      <w:r w:rsidR="008507B2">
        <w:rPr>
          <w:rFonts w:ascii="Times New Roman" w:eastAsia="Times New Roman" w:hAnsi="Times New Roman" w:cs="Times New Roman"/>
          <w:b/>
          <w:bCs/>
          <w:sz w:val="22"/>
          <w:szCs w:val="22"/>
        </w:rPr>
        <w:t>19</w:t>
      </w:r>
    </w:p>
    <w:p w14:paraId="686BD574" w14:textId="77777777" w:rsidR="00145B37" w:rsidRDefault="00145B37">
      <w:pPr>
        <w:jc w:val="both"/>
        <w:rPr>
          <w:rFonts w:ascii="Times New Roman" w:eastAsia="Times New Roman" w:hAnsi="Times New Roman" w:cs="Times New Roman"/>
          <w:sz w:val="22"/>
          <w:szCs w:val="22"/>
        </w:rPr>
      </w:pPr>
    </w:p>
    <w:p w14:paraId="0BE89FD5" w14:textId="40CB799B" w:rsidR="00145B37" w:rsidRDefault="008507B2">
      <w:pPr>
        <w:jc w:val="both"/>
        <w:rPr>
          <w:rFonts w:ascii="Times New Roman" w:eastAsia="Times New Roman" w:hAnsi="Times New Roman" w:cs="Times New Roman"/>
          <w:sz w:val="22"/>
          <w:szCs w:val="22"/>
        </w:rPr>
      </w:pPr>
      <w:r>
        <w:rPr>
          <w:rFonts w:ascii="Times New Roman" w:hAnsi="Times New Roman"/>
          <w:sz w:val="22"/>
          <w:szCs w:val="22"/>
        </w:rPr>
        <w:t xml:space="preserve">POSITION TITLE: </w:t>
      </w:r>
      <w:r>
        <w:rPr>
          <w:rFonts w:ascii="Times New Roman" w:hAnsi="Times New Roman"/>
          <w:sz w:val="22"/>
          <w:szCs w:val="22"/>
        </w:rPr>
        <w:tab/>
      </w:r>
      <w:r w:rsidR="00CA154D">
        <w:rPr>
          <w:rFonts w:ascii="Times New Roman" w:hAnsi="Times New Roman"/>
          <w:sz w:val="22"/>
          <w:szCs w:val="22"/>
        </w:rPr>
        <w:t xml:space="preserve">Corporate </w:t>
      </w:r>
      <w:r w:rsidR="001E57F5">
        <w:rPr>
          <w:rFonts w:ascii="Times New Roman" w:hAnsi="Times New Roman"/>
          <w:sz w:val="22"/>
          <w:szCs w:val="22"/>
        </w:rPr>
        <w:t>Controller</w:t>
      </w:r>
      <w:r w:rsidR="001E57F5">
        <w:rPr>
          <w:rFonts w:ascii="Times New Roman" w:hAnsi="Times New Roman"/>
          <w:sz w:val="22"/>
          <w:szCs w:val="22"/>
        </w:rPr>
        <w:tab/>
      </w:r>
      <w:r w:rsidR="001E57F5">
        <w:rPr>
          <w:rFonts w:ascii="Times New Roman" w:hAnsi="Times New Roman"/>
          <w:sz w:val="22"/>
          <w:szCs w:val="22"/>
        </w:rPr>
        <w:tab/>
      </w:r>
      <w:r w:rsidR="001E57F5">
        <w:rPr>
          <w:rFonts w:ascii="Times New Roman" w:hAnsi="Times New Roman"/>
          <w:sz w:val="22"/>
          <w:szCs w:val="22"/>
        </w:rPr>
        <w:tab/>
      </w:r>
      <w:r>
        <w:rPr>
          <w:rFonts w:ascii="Times New Roman" w:hAnsi="Times New Roman"/>
          <w:sz w:val="22"/>
          <w:szCs w:val="22"/>
        </w:rPr>
        <w:tab/>
        <w:t xml:space="preserve">REPORTS TO: </w:t>
      </w:r>
      <w:r>
        <w:rPr>
          <w:rFonts w:ascii="Times New Roman" w:hAnsi="Times New Roman"/>
          <w:sz w:val="22"/>
          <w:szCs w:val="22"/>
        </w:rPr>
        <w:tab/>
      </w:r>
      <w:r w:rsidR="00333B74">
        <w:rPr>
          <w:rFonts w:ascii="Times New Roman" w:hAnsi="Times New Roman"/>
          <w:sz w:val="22"/>
          <w:szCs w:val="22"/>
        </w:rPr>
        <w:t>President</w:t>
      </w:r>
      <w:r w:rsidR="001E57F5">
        <w:rPr>
          <w:rFonts w:ascii="Times New Roman" w:hAnsi="Times New Roman"/>
          <w:sz w:val="22"/>
          <w:szCs w:val="22"/>
        </w:rPr>
        <w:t xml:space="preserve">   </w:t>
      </w:r>
    </w:p>
    <w:p w14:paraId="764855F0" w14:textId="23CB7DDD" w:rsidR="00145B37" w:rsidRDefault="001E57F5">
      <w:pPr>
        <w:jc w:val="both"/>
        <w:rPr>
          <w:rFonts w:ascii="Times New Roman" w:eastAsia="Times New Roman" w:hAnsi="Times New Roman" w:cs="Times New Roman"/>
          <w:sz w:val="22"/>
          <w:szCs w:val="22"/>
        </w:rPr>
      </w:pPr>
      <w:r>
        <w:rPr>
          <w:rFonts w:ascii="Times New Roman" w:hAnsi="Times New Roman"/>
          <w:sz w:val="22"/>
          <w:szCs w:val="22"/>
        </w:rPr>
        <w:t xml:space="preserve">DEPARTMENT:  </w:t>
      </w:r>
      <w:r>
        <w:rPr>
          <w:rFonts w:ascii="Times New Roman" w:hAnsi="Times New Roman"/>
          <w:sz w:val="22"/>
          <w:szCs w:val="22"/>
        </w:rPr>
        <w:tab/>
      </w:r>
      <w:r w:rsidR="00313184">
        <w:rPr>
          <w:rFonts w:ascii="Times New Roman" w:hAnsi="Times New Roman"/>
          <w:sz w:val="22"/>
          <w:szCs w:val="22"/>
        </w:rPr>
        <w:t>Finance</w:t>
      </w:r>
      <w:r w:rsidR="00313184">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GRADE:  </w:t>
      </w:r>
      <w:r>
        <w:rPr>
          <w:rFonts w:ascii="Times New Roman" w:hAnsi="Times New Roman"/>
          <w:sz w:val="22"/>
          <w:szCs w:val="22"/>
        </w:rPr>
        <w:tab/>
        <w:t xml:space="preserve">Director      </w:t>
      </w:r>
    </w:p>
    <w:p w14:paraId="5015D4CB" w14:textId="5398B9CE" w:rsidR="00145B37" w:rsidRDefault="00333B74">
      <w:pPr>
        <w:jc w:val="both"/>
        <w:rPr>
          <w:rFonts w:ascii="Times New Roman" w:eastAsia="Times New Roman" w:hAnsi="Times New Roman" w:cs="Times New Roman"/>
          <w:sz w:val="22"/>
          <w:szCs w:val="22"/>
        </w:rPr>
      </w:pPr>
      <w:r>
        <w:rPr>
          <w:rFonts w:ascii="Times New Roman" w:hAnsi="Times New Roman"/>
          <w:sz w:val="22"/>
          <w:szCs w:val="22"/>
        </w:rPr>
        <w:t>COMPANY</w:t>
      </w:r>
      <w:r w:rsidR="001E57F5">
        <w:rPr>
          <w:rFonts w:ascii="Times New Roman" w:hAnsi="Times New Roman"/>
          <w:sz w:val="22"/>
          <w:szCs w:val="22"/>
        </w:rPr>
        <w:t xml:space="preserve">: </w:t>
      </w:r>
      <w:r w:rsidR="001E57F5">
        <w:rPr>
          <w:rFonts w:ascii="Times New Roman" w:hAnsi="Times New Roman"/>
          <w:sz w:val="22"/>
          <w:szCs w:val="22"/>
        </w:rPr>
        <w:tab/>
      </w:r>
      <w:r w:rsidR="001E57F5">
        <w:rPr>
          <w:rFonts w:ascii="Times New Roman" w:hAnsi="Times New Roman"/>
          <w:sz w:val="22"/>
          <w:szCs w:val="22"/>
        </w:rPr>
        <w:tab/>
      </w:r>
      <w:r w:rsidR="008507B2">
        <w:rPr>
          <w:rFonts w:ascii="Times New Roman" w:hAnsi="Times New Roman"/>
          <w:sz w:val="22"/>
          <w:szCs w:val="22"/>
        </w:rPr>
        <w:t xml:space="preserve">Vanguard </w:t>
      </w:r>
      <w:r>
        <w:rPr>
          <w:rFonts w:ascii="Times New Roman" w:hAnsi="Times New Roman"/>
          <w:sz w:val="22"/>
          <w:szCs w:val="22"/>
        </w:rPr>
        <w:t>Soap</w:t>
      </w:r>
      <w:r w:rsidR="001E57F5">
        <w:rPr>
          <w:rFonts w:ascii="Times New Roman" w:hAnsi="Times New Roman"/>
          <w:sz w:val="22"/>
          <w:szCs w:val="22"/>
        </w:rPr>
        <w:tab/>
      </w:r>
      <w:r w:rsidR="001E57F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E57F5">
        <w:rPr>
          <w:rFonts w:ascii="Times New Roman" w:hAnsi="Times New Roman"/>
          <w:sz w:val="22"/>
          <w:szCs w:val="22"/>
        </w:rPr>
        <w:t xml:space="preserve">STATUS: </w:t>
      </w:r>
      <w:r w:rsidR="001E57F5">
        <w:rPr>
          <w:rFonts w:ascii="Times New Roman" w:hAnsi="Times New Roman"/>
          <w:sz w:val="22"/>
          <w:szCs w:val="22"/>
        </w:rPr>
        <w:tab/>
        <w:t>Salaried exempt</w:t>
      </w:r>
    </w:p>
    <w:p w14:paraId="70914C48" w14:textId="77777777" w:rsidR="00145B37" w:rsidRDefault="00145B37">
      <w:pPr>
        <w:jc w:val="both"/>
        <w:rPr>
          <w:rFonts w:ascii="Times New Roman" w:eastAsia="Times New Roman" w:hAnsi="Times New Roman" w:cs="Times New Roman"/>
          <w:sz w:val="22"/>
          <w:szCs w:val="22"/>
        </w:rPr>
      </w:pPr>
    </w:p>
    <w:p w14:paraId="11284C83" w14:textId="77777777" w:rsidR="00145B37" w:rsidRDefault="001E57F5">
      <w:pPr>
        <w:jc w:val="both"/>
        <w:rPr>
          <w:rFonts w:ascii="Times New Roman" w:eastAsia="Times New Roman" w:hAnsi="Times New Roman" w:cs="Times New Roman"/>
          <w:sz w:val="22"/>
          <w:szCs w:val="22"/>
          <w:u w:val="single"/>
        </w:rPr>
      </w:pPr>
      <w:r>
        <w:rPr>
          <w:rFonts w:ascii="Times New Roman" w:hAnsi="Times New Roman"/>
          <w:sz w:val="22"/>
          <w:szCs w:val="22"/>
          <w:u w:val="single"/>
        </w:rPr>
        <w:t xml:space="preserve">GENERAL DESCRIPTION OF POSITION: </w:t>
      </w:r>
    </w:p>
    <w:p w14:paraId="520BF5DC" w14:textId="77777777" w:rsidR="00145B37" w:rsidRDefault="00145B37">
      <w:pPr>
        <w:rPr>
          <w:rFonts w:ascii="Times New Roman" w:eastAsia="Times New Roman" w:hAnsi="Times New Roman" w:cs="Times New Roman"/>
          <w:sz w:val="22"/>
          <w:szCs w:val="22"/>
        </w:rPr>
      </w:pPr>
    </w:p>
    <w:p w14:paraId="40980609" w14:textId="6CCC9181" w:rsidR="00E63F9A" w:rsidRPr="0088378E" w:rsidRDefault="00E63F9A">
      <w:pPr>
        <w:rPr>
          <w:rFonts w:ascii="Times New Roman" w:hAnsi="Times New Roman" w:cs="Times New Roman"/>
          <w:sz w:val="22"/>
          <w:szCs w:val="22"/>
          <w:shd w:val="clear" w:color="auto" w:fill="FFFFFF"/>
        </w:rPr>
      </w:pPr>
      <w:r w:rsidRPr="0088378E">
        <w:rPr>
          <w:rFonts w:ascii="Times New Roman" w:hAnsi="Times New Roman" w:cs="Times New Roman"/>
          <w:sz w:val="22"/>
          <w:szCs w:val="22"/>
          <w:shd w:val="clear" w:color="auto" w:fill="FFFFFF"/>
        </w:rPr>
        <w:t>The Controller has immediate responsibility for the organization’s accounting practices, fiscal records, and preparation of its financial statements and related reports. Directs and has overall supervisory responsibility for general accounting, internal and external audit coordination, cost accounting systems and information, budget preparation and control. Responsible for appraising operating results in terms of costs, budgets, policies of operations, trends and increased profitability.</w:t>
      </w:r>
    </w:p>
    <w:p w14:paraId="765D1A72" w14:textId="77777777" w:rsidR="00E63F9A" w:rsidRPr="0088378E" w:rsidRDefault="00E63F9A">
      <w:pPr>
        <w:rPr>
          <w:rFonts w:ascii="Times New Roman" w:hAnsi="Times New Roman" w:cs="Times New Roman"/>
          <w:sz w:val="22"/>
          <w:szCs w:val="22"/>
          <w:shd w:val="clear" w:color="auto" w:fill="FFFFFF"/>
        </w:rPr>
      </w:pPr>
    </w:p>
    <w:p w14:paraId="5B9157C1" w14:textId="6C6E9086" w:rsidR="00145B37" w:rsidRDefault="00B46D07">
      <w:pPr>
        <w:rPr>
          <w:rFonts w:ascii="Times New Roman" w:hAnsi="Times New Roman"/>
          <w:sz w:val="22"/>
          <w:szCs w:val="22"/>
        </w:rPr>
      </w:pPr>
      <w:r>
        <w:rPr>
          <w:rFonts w:ascii="Times New Roman" w:hAnsi="Times New Roman"/>
          <w:sz w:val="22"/>
          <w:szCs w:val="22"/>
        </w:rPr>
        <w:t xml:space="preserve">The Corporate </w:t>
      </w:r>
      <w:r w:rsidR="004D4A8A">
        <w:rPr>
          <w:rFonts w:ascii="Times New Roman" w:hAnsi="Times New Roman"/>
          <w:sz w:val="22"/>
          <w:szCs w:val="22"/>
        </w:rPr>
        <w:t>Controller is expected to d</w:t>
      </w:r>
      <w:r w:rsidR="001E57F5">
        <w:rPr>
          <w:rFonts w:ascii="Times New Roman" w:hAnsi="Times New Roman"/>
          <w:sz w:val="22"/>
          <w:szCs w:val="22"/>
        </w:rPr>
        <w:t>evelop an intimate understanding of our business in order to recommend and implement changes in internal processes and controls that increase the effectiveness and efficiency of management and processes.</w:t>
      </w:r>
      <w:r w:rsidR="00257687">
        <w:rPr>
          <w:rFonts w:ascii="Times New Roman" w:hAnsi="Times New Roman"/>
          <w:sz w:val="22"/>
          <w:szCs w:val="22"/>
        </w:rPr>
        <w:t xml:space="preserve">  </w:t>
      </w:r>
    </w:p>
    <w:p w14:paraId="57054C3F" w14:textId="014ADF63" w:rsidR="005F3746" w:rsidRDefault="005F3746">
      <w:pPr>
        <w:rPr>
          <w:rFonts w:ascii="Times New Roman" w:hAnsi="Times New Roman"/>
          <w:sz w:val="22"/>
          <w:szCs w:val="22"/>
        </w:rPr>
      </w:pPr>
    </w:p>
    <w:p w14:paraId="30688BEB" w14:textId="3D6ABE2A" w:rsidR="005F3746" w:rsidRDefault="00604854">
      <w:pPr>
        <w:rPr>
          <w:rFonts w:ascii="Times New Roman" w:eastAsia="Times New Roman" w:hAnsi="Times New Roman" w:cs="Times New Roman"/>
          <w:sz w:val="22"/>
          <w:szCs w:val="22"/>
        </w:rPr>
      </w:pPr>
      <w:r>
        <w:rPr>
          <w:rFonts w:ascii="Times New Roman" w:hAnsi="Times New Roman"/>
          <w:sz w:val="22"/>
          <w:szCs w:val="22"/>
        </w:rPr>
        <w:t xml:space="preserve">The Corporate </w:t>
      </w:r>
      <w:r w:rsidR="007362A1">
        <w:rPr>
          <w:rFonts w:ascii="Times New Roman" w:hAnsi="Times New Roman"/>
          <w:sz w:val="22"/>
          <w:szCs w:val="22"/>
        </w:rPr>
        <w:t xml:space="preserve">Controller has a team of </w:t>
      </w:r>
      <w:r w:rsidR="00870B95">
        <w:rPr>
          <w:rFonts w:ascii="Times New Roman" w:hAnsi="Times New Roman"/>
          <w:sz w:val="22"/>
          <w:szCs w:val="22"/>
        </w:rPr>
        <w:t xml:space="preserve">5 people, including </w:t>
      </w:r>
      <w:r w:rsidR="003B00F3">
        <w:rPr>
          <w:rFonts w:ascii="Times New Roman" w:hAnsi="Times New Roman"/>
          <w:sz w:val="22"/>
          <w:szCs w:val="22"/>
        </w:rPr>
        <w:t>IT.</w:t>
      </w:r>
    </w:p>
    <w:p w14:paraId="71E06CCA" w14:textId="77777777" w:rsidR="00145B37" w:rsidRDefault="001E57F5">
      <w:pPr>
        <w:rPr>
          <w:rFonts w:ascii="Times New Roman" w:eastAsia="Times New Roman" w:hAnsi="Times New Roman" w:cs="Times New Roman"/>
          <w:sz w:val="22"/>
          <w:szCs w:val="22"/>
        </w:rPr>
      </w:pPr>
      <w:r>
        <w:rPr>
          <w:rFonts w:ascii="Times New Roman" w:hAnsi="Times New Roman"/>
          <w:sz w:val="22"/>
          <w:szCs w:val="22"/>
        </w:rPr>
        <w:t xml:space="preserve"> </w:t>
      </w:r>
    </w:p>
    <w:p w14:paraId="49BA6DE1" w14:textId="77777777" w:rsidR="00145B37" w:rsidRDefault="001E57F5">
      <w:pPr>
        <w:jc w:val="both"/>
        <w:rPr>
          <w:rFonts w:ascii="Times New Roman" w:eastAsia="Times New Roman" w:hAnsi="Times New Roman" w:cs="Times New Roman"/>
          <w:sz w:val="22"/>
          <w:szCs w:val="22"/>
          <w:u w:val="single"/>
        </w:rPr>
      </w:pPr>
      <w:r>
        <w:rPr>
          <w:rFonts w:ascii="Times New Roman" w:hAnsi="Times New Roman"/>
          <w:sz w:val="22"/>
          <w:szCs w:val="22"/>
          <w:u w:val="single"/>
        </w:rPr>
        <w:t xml:space="preserve">SPECIFIC FUNCTIONS OF POSITION: </w:t>
      </w:r>
    </w:p>
    <w:p w14:paraId="10162B2E" w14:textId="77777777" w:rsidR="00145B37" w:rsidRDefault="00145B37">
      <w:pPr>
        <w:rPr>
          <w:rFonts w:ascii="Times New Roman" w:eastAsia="Times New Roman" w:hAnsi="Times New Roman" w:cs="Times New Roman"/>
          <w:sz w:val="22"/>
          <w:szCs w:val="22"/>
        </w:rPr>
      </w:pPr>
    </w:p>
    <w:p w14:paraId="3D834067" w14:textId="3AEA29EB" w:rsidR="00145B37" w:rsidRDefault="001E57F5">
      <w:pPr>
        <w:pStyle w:val="BodyTextIndent2"/>
        <w:numPr>
          <w:ilvl w:val="0"/>
          <w:numId w:val="2"/>
        </w:numPr>
      </w:pPr>
      <w:r>
        <w:t>Develop and maintain control systems and procedures to safeguard and protect company assets and interests and to assure accurate financial statements and disclosures.  Perform audits as necessary to verify that controls are functioning adequately.</w:t>
      </w:r>
    </w:p>
    <w:p w14:paraId="6F4A8E33" w14:textId="77777777" w:rsidR="00145B37" w:rsidRDefault="00145B37">
      <w:pPr>
        <w:pStyle w:val="BodyTextIndent2"/>
        <w:tabs>
          <w:tab w:val="clear" w:pos="720"/>
        </w:tabs>
        <w:ind w:left="0" w:firstLine="0"/>
      </w:pPr>
    </w:p>
    <w:p w14:paraId="1A3E321E" w14:textId="5E8E3C49" w:rsidR="00145B37" w:rsidRDefault="001E57F5">
      <w:pPr>
        <w:pStyle w:val="BodyTextIndent2"/>
        <w:numPr>
          <w:ilvl w:val="0"/>
          <w:numId w:val="2"/>
        </w:numPr>
      </w:pPr>
      <w:r>
        <w:t>Design and implement processes and systems that assure timely and accurate financial and operating statements that provide managers with a clear understanding of the financial performance of the company and/or their area.  Establish and maintain procedures for physical and accounting control of inventories and capital assets.</w:t>
      </w:r>
    </w:p>
    <w:p w14:paraId="5F15587A" w14:textId="77777777" w:rsidR="00145B37" w:rsidRDefault="00145B37">
      <w:pPr>
        <w:pStyle w:val="BodyTextIndent2"/>
        <w:tabs>
          <w:tab w:val="clear" w:pos="720"/>
        </w:tabs>
        <w:ind w:left="0" w:firstLine="0"/>
      </w:pPr>
    </w:p>
    <w:p w14:paraId="50F02745" w14:textId="68AB43E9" w:rsidR="00145B37" w:rsidRDefault="001E57F5">
      <w:pPr>
        <w:pStyle w:val="BodyTextIndent2"/>
        <w:numPr>
          <w:ilvl w:val="0"/>
          <w:numId w:val="2"/>
        </w:numPr>
      </w:pPr>
      <w:r>
        <w:t xml:space="preserve">Analyze and interpret financial and operating data </w:t>
      </w:r>
      <w:r w:rsidR="00A67D4F">
        <w:t>i</w:t>
      </w:r>
      <w:r>
        <w:t>n order to identify opportunities to improve profitability and make recommendations to managers on reports, data, changes, or other means to help the company capture these opportunities.</w:t>
      </w:r>
    </w:p>
    <w:p w14:paraId="281F71F0" w14:textId="77777777" w:rsidR="00145B37" w:rsidRDefault="00145B37">
      <w:pPr>
        <w:pStyle w:val="BodyTextIndent2"/>
        <w:tabs>
          <w:tab w:val="clear" w:pos="720"/>
        </w:tabs>
        <w:ind w:left="0" w:firstLine="0"/>
      </w:pPr>
    </w:p>
    <w:p w14:paraId="5962BEEE" w14:textId="38C52B55" w:rsidR="00145B37" w:rsidRDefault="001E57F5">
      <w:pPr>
        <w:pStyle w:val="BodyTextIndent2"/>
        <w:numPr>
          <w:ilvl w:val="0"/>
          <w:numId w:val="2"/>
        </w:numPr>
      </w:pPr>
      <w:r>
        <w:t>Develop appropriate financial planning and budgeting procedures and direct their implementation.</w:t>
      </w:r>
    </w:p>
    <w:p w14:paraId="3C4399E3" w14:textId="77777777" w:rsidR="00145B37" w:rsidRDefault="00145B37">
      <w:pPr>
        <w:pStyle w:val="BodyTextIndent2"/>
        <w:tabs>
          <w:tab w:val="clear" w:pos="720"/>
        </w:tabs>
        <w:ind w:left="0" w:firstLine="0"/>
      </w:pPr>
    </w:p>
    <w:p w14:paraId="087362C0" w14:textId="7F1C20E2" w:rsidR="00145B37" w:rsidRDefault="001E57F5">
      <w:pPr>
        <w:pStyle w:val="BodyTextIndent2"/>
        <w:numPr>
          <w:ilvl w:val="0"/>
          <w:numId w:val="2"/>
        </w:numPr>
      </w:pPr>
      <w:r>
        <w:t>Optimize return on capital employed by minimizing working capital (AR and inventory days less AP days) and by managing a capital appropriations process that assures proper spending controls and adequate return on new investment.</w:t>
      </w:r>
    </w:p>
    <w:p w14:paraId="4DA00597" w14:textId="77777777" w:rsidR="00145B37" w:rsidRDefault="00145B37">
      <w:pPr>
        <w:pStyle w:val="BodyTextIndent2"/>
        <w:tabs>
          <w:tab w:val="clear" w:pos="720"/>
        </w:tabs>
        <w:ind w:left="0" w:firstLine="0"/>
      </w:pPr>
    </w:p>
    <w:p w14:paraId="0F034148" w14:textId="7215C30A" w:rsidR="00145B37" w:rsidRDefault="001E57F5">
      <w:pPr>
        <w:pStyle w:val="BodyTextIndent2"/>
        <w:numPr>
          <w:ilvl w:val="0"/>
          <w:numId w:val="2"/>
        </w:numPr>
      </w:pPr>
      <w:r>
        <w:t>Forecast capital requirements, identif</w:t>
      </w:r>
      <w:r w:rsidR="00CE0494">
        <w:t>y</w:t>
      </w:r>
      <w:r>
        <w:t xml:space="preserve"> and analyze capital sources, and determine most advantageous financing methods.  Maintain positive relationships with banks and other financing </w:t>
      </w:r>
      <w:r w:rsidR="00421EB4">
        <w:t>partners and</w:t>
      </w:r>
      <w:r>
        <w:t xml:space="preserve"> provide them with timely and accurate information as they require.</w:t>
      </w:r>
    </w:p>
    <w:p w14:paraId="0AEC2F51" w14:textId="77777777" w:rsidR="00145B37" w:rsidRDefault="00145B37">
      <w:pPr>
        <w:pStyle w:val="BodyTextIndent2"/>
        <w:tabs>
          <w:tab w:val="clear" w:pos="720"/>
        </w:tabs>
        <w:ind w:left="0" w:firstLine="0"/>
      </w:pPr>
    </w:p>
    <w:p w14:paraId="2344ABF1" w14:textId="77777777" w:rsidR="00A67D4F" w:rsidRPr="00AE5008" w:rsidRDefault="00A67D4F" w:rsidP="00A67D4F">
      <w:pPr>
        <w:pStyle w:val="BodyTextIndent2"/>
        <w:numPr>
          <w:ilvl w:val="0"/>
          <w:numId w:val="2"/>
        </w:numPr>
        <w:rPr>
          <w:rFonts w:cs="Times New Roman"/>
        </w:rPr>
      </w:pPr>
      <w:r w:rsidRPr="00AE5008">
        <w:rPr>
          <w:rFonts w:cs="Times New Roman"/>
          <w:shd w:val="clear" w:color="auto" w:fill="FFFFFF"/>
        </w:rPr>
        <w:t>Drive working capital improvements, including PP&amp;E, payables, and inventory. Reviewing different options like buy vs lease, challenging the teams on their requests &amp; assumptions</w:t>
      </w:r>
      <w:r>
        <w:rPr>
          <w:rFonts w:cs="Times New Roman"/>
          <w:shd w:val="clear" w:color="auto" w:fill="FFFFFF"/>
        </w:rPr>
        <w:t>.</w:t>
      </w:r>
    </w:p>
    <w:p w14:paraId="1C85066F" w14:textId="77777777" w:rsidR="00A67D4F" w:rsidRDefault="00A67D4F" w:rsidP="00A67D4F">
      <w:pPr>
        <w:pStyle w:val="ListParagraph"/>
      </w:pPr>
    </w:p>
    <w:p w14:paraId="21DFE6D5" w14:textId="77777777" w:rsidR="008507B2" w:rsidRDefault="001E57F5" w:rsidP="008507B2">
      <w:pPr>
        <w:pStyle w:val="BodyTextIndent2"/>
        <w:numPr>
          <w:ilvl w:val="0"/>
          <w:numId w:val="2"/>
        </w:numPr>
      </w:pPr>
      <w:r>
        <w:t>Coordinate and administer all corporate insurance needs including providing to and receiving from brokers and insurance companies timely and accurate information as required.</w:t>
      </w:r>
    </w:p>
    <w:p w14:paraId="25A739E5" w14:textId="77777777" w:rsidR="008507B2" w:rsidRDefault="008507B2" w:rsidP="008507B2">
      <w:pPr>
        <w:pStyle w:val="ListParagraph"/>
      </w:pPr>
    </w:p>
    <w:p w14:paraId="1B64C8BB" w14:textId="5A75ADA7" w:rsidR="00145B37" w:rsidRDefault="001E57F5" w:rsidP="008507B2">
      <w:pPr>
        <w:pStyle w:val="BodyTextIndent2"/>
        <w:numPr>
          <w:ilvl w:val="0"/>
          <w:numId w:val="2"/>
        </w:numPr>
      </w:pPr>
      <w:r>
        <w:t>Direct preparation and maintenance of the company's accounting records (e.g., billing,</w:t>
      </w:r>
      <w:r w:rsidR="006B771D">
        <w:t xml:space="preserve"> accounts receivable,</w:t>
      </w:r>
      <w:r>
        <w:t xml:space="preserve"> accounts payable).  Assure accuracy and timeliness of these activities.</w:t>
      </w:r>
    </w:p>
    <w:p w14:paraId="04756CCD" w14:textId="77777777" w:rsidR="00145B37" w:rsidRDefault="00145B37">
      <w:pPr>
        <w:pStyle w:val="BodyTextIndent2"/>
        <w:tabs>
          <w:tab w:val="clear" w:pos="720"/>
        </w:tabs>
        <w:ind w:left="0" w:firstLine="0"/>
      </w:pPr>
    </w:p>
    <w:p w14:paraId="27DBB729" w14:textId="0B001CAD" w:rsidR="00145B37" w:rsidRDefault="001E57F5">
      <w:pPr>
        <w:pStyle w:val="BodyTextIndent2"/>
        <w:numPr>
          <w:ilvl w:val="0"/>
          <w:numId w:val="2"/>
        </w:numPr>
      </w:pPr>
      <w:r>
        <w:t>Coordinate with the company’s independent accountants for the preparation of audited financial statements.</w:t>
      </w:r>
    </w:p>
    <w:p w14:paraId="330E6CB2" w14:textId="77777777" w:rsidR="00145B37" w:rsidRDefault="00145B37">
      <w:pPr>
        <w:pStyle w:val="BodyTextIndent2"/>
        <w:tabs>
          <w:tab w:val="clear" w:pos="720"/>
        </w:tabs>
        <w:ind w:left="0" w:firstLine="0"/>
      </w:pPr>
    </w:p>
    <w:p w14:paraId="4B6CC979" w14:textId="42E6239D" w:rsidR="00145B37" w:rsidRDefault="001E57F5">
      <w:pPr>
        <w:pStyle w:val="BodyTextIndent2"/>
        <w:numPr>
          <w:ilvl w:val="0"/>
          <w:numId w:val="2"/>
        </w:numPr>
      </w:pPr>
      <w:r>
        <w:t>Assure that the company prepares accurate tax statements and makes timely tax payments.  Assure that shareholders are given timely tax information and distributions for income tax payments.</w:t>
      </w:r>
    </w:p>
    <w:p w14:paraId="2779F482" w14:textId="77777777" w:rsidR="00145B37" w:rsidRDefault="00145B37">
      <w:pPr>
        <w:pStyle w:val="BodyTextIndent2"/>
        <w:tabs>
          <w:tab w:val="clear" w:pos="720"/>
        </w:tabs>
        <w:ind w:left="0" w:firstLine="0"/>
      </w:pPr>
    </w:p>
    <w:p w14:paraId="0CA5F8FE" w14:textId="62C907A1" w:rsidR="008507B2" w:rsidRPr="005F2295" w:rsidRDefault="001E57F5">
      <w:pPr>
        <w:pStyle w:val="BodyTextIndent2"/>
        <w:numPr>
          <w:ilvl w:val="0"/>
          <w:numId w:val="2"/>
        </w:numPr>
        <w:rPr>
          <w:rFonts w:cs="Times New Roman"/>
        </w:rPr>
      </w:pPr>
      <w:r w:rsidRPr="005F2295">
        <w:rPr>
          <w:rFonts w:cs="Times New Roman"/>
        </w:rPr>
        <w:t xml:space="preserve">Supervise accounting personnel such that high standards are </w:t>
      </w:r>
      <w:proofErr w:type="gramStart"/>
      <w:r w:rsidRPr="005F2295">
        <w:rPr>
          <w:rFonts w:cs="Times New Roman"/>
        </w:rPr>
        <w:t>met</w:t>
      </w:r>
      <w:proofErr w:type="gramEnd"/>
      <w:r w:rsidRPr="005F2295">
        <w:rPr>
          <w:rFonts w:cs="Times New Roman"/>
        </w:rPr>
        <w:t xml:space="preserve"> and that the organization provides accounting and control services as efficiently as possible, </w:t>
      </w:r>
      <w:r w:rsidR="004D7942" w:rsidRPr="005F2295">
        <w:rPr>
          <w:rFonts w:cs="Times New Roman"/>
        </w:rPr>
        <w:t xml:space="preserve">including </w:t>
      </w:r>
      <w:r w:rsidRPr="005F2295">
        <w:rPr>
          <w:rFonts w:cs="Times New Roman"/>
        </w:rPr>
        <w:t>by utilizing automation</w:t>
      </w:r>
      <w:r w:rsidR="0011680E" w:rsidRPr="005F2295">
        <w:rPr>
          <w:rFonts w:cs="Times New Roman"/>
        </w:rPr>
        <w:t xml:space="preserve"> and </w:t>
      </w:r>
      <w:r w:rsidRPr="005F2295">
        <w:rPr>
          <w:rFonts w:cs="Times New Roman"/>
        </w:rPr>
        <w:t>elimination of non-value-added activities</w:t>
      </w:r>
      <w:r w:rsidR="0011680E" w:rsidRPr="005F2295">
        <w:rPr>
          <w:rFonts w:cs="Times New Roman"/>
        </w:rPr>
        <w:t>.</w:t>
      </w:r>
      <w:r w:rsidRPr="005F2295">
        <w:rPr>
          <w:rFonts w:cs="Times New Roman"/>
        </w:rPr>
        <w:t xml:space="preserve"> </w:t>
      </w:r>
    </w:p>
    <w:p w14:paraId="2BB64A60" w14:textId="77777777" w:rsidR="005F2295" w:rsidRPr="0088378E" w:rsidRDefault="005F2295" w:rsidP="0088378E">
      <w:pPr>
        <w:pStyle w:val="ListParagraph"/>
        <w:rPr>
          <w:rFonts w:cs="Times New Roman"/>
        </w:rPr>
      </w:pPr>
    </w:p>
    <w:p w14:paraId="5536A073" w14:textId="7F647110" w:rsidR="005F2295" w:rsidRPr="0088378E" w:rsidRDefault="005F2295">
      <w:pPr>
        <w:pStyle w:val="BodyTextIndent2"/>
        <w:numPr>
          <w:ilvl w:val="0"/>
          <w:numId w:val="2"/>
        </w:numPr>
        <w:rPr>
          <w:rFonts w:cs="Times New Roman"/>
        </w:rPr>
      </w:pPr>
      <w:r w:rsidRPr="0088378E">
        <w:rPr>
          <w:rFonts w:cs="Times New Roman"/>
          <w:shd w:val="clear" w:color="auto" w:fill="FFFFFF"/>
        </w:rPr>
        <w:t>Manage timely and accurate completion of monthly closing process for all plants including accruals, inventory costing, FIFO, obsolescence and warranty reserves, and consequent balance sheet reviews and account reconciliations</w:t>
      </w:r>
    </w:p>
    <w:p w14:paraId="564DF2FA" w14:textId="77777777" w:rsidR="008507B2" w:rsidRPr="0088378E" w:rsidRDefault="008507B2" w:rsidP="008507B2">
      <w:pPr>
        <w:pStyle w:val="BodyTextIndent2"/>
        <w:tabs>
          <w:tab w:val="clear" w:pos="720"/>
        </w:tabs>
        <w:ind w:left="0" w:firstLine="0"/>
        <w:rPr>
          <w:rFonts w:cs="Times New Roman"/>
        </w:rPr>
      </w:pPr>
    </w:p>
    <w:p w14:paraId="076F3E56" w14:textId="77777777" w:rsidR="008507B2" w:rsidRPr="0088378E" w:rsidRDefault="008507B2" w:rsidP="008507B2">
      <w:pPr>
        <w:pStyle w:val="ListParagraph"/>
        <w:rPr>
          <w:rFonts w:ascii="Times New Roman" w:hAnsi="Times New Roman" w:cs="Times New Roman"/>
          <w:sz w:val="22"/>
          <w:szCs w:val="22"/>
        </w:rPr>
      </w:pPr>
    </w:p>
    <w:p w14:paraId="51B710BB" w14:textId="77777777" w:rsidR="008507B2" w:rsidRPr="005F2295" w:rsidRDefault="008507B2" w:rsidP="008507B2">
      <w:pPr>
        <w:jc w:val="both"/>
        <w:rPr>
          <w:rFonts w:ascii="Times New Roman" w:eastAsia="Times New Roman" w:hAnsi="Times New Roman" w:cs="Times New Roman"/>
          <w:sz w:val="22"/>
          <w:szCs w:val="22"/>
          <w:u w:val="single"/>
        </w:rPr>
      </w:pPr>
      <w:r w:rsidRPr="0088378E">
        <w:rPr>
          <w:rFonts w:ascii="Times New Roman" w:hAnsi="Times New Roman" w:cs="Times New Roman"/>
          <w:sz w:val="22"/>
          <w:szCs w:val="22"/>
          <w:u w:val="single"/>
        </w:rPr>
        <w:t xml:space="preserve">QUALIFICATIONS: </w:t>
      </w:r>
    </w:p>
    <w:p w14:paraId="7709A534" w14:textId="77777777" w:rsidR="008507B2" w:rsidRPr="005F2295" w:rsidRDefault="008507B2" w:rsidP="008507B2">
      <w:pPr>
        <w:rPr>
          <w:rFonts w:ascii="Times New Roman" w:eastAsia="Times New Roman" w:hAnsi="Times New Roman" w:cs="Times New Roman"/>
          <w:sz w:val="22"/>
          <w:szCs w:val="22"/>
        </w:rPr>
      </w:pPr>
    </w:p>
    <w:p w14:paraId="4813C2D6" w14:textId="77777777" w:rsidR="008507B2" w:rsidRPr="005F2295" w:rsidRDefault="008507B2" w:rsidP="008507B2">
      <w:pPr>
        <w:pStyle w:val="BodyTextIndent2"/>
        <w:numPr>
          <w:ilvl w:val="0"/>
          <w:numId w:val="3"/>
        </w:numPr>
        <w:rPr>
          <w:rFonts w:cs="Times New Roman"/>
        </w:rPr>
      </w:pPr>
      <w:r w:rsidRPr="005F2295">
        <w:rPr>
          <w:rFonts w:cs="Times New Roman"/>
        </w:rPr>
        <w:t>BS Degree in Accounting or Finance; MBA Preferred; CPA a plus</w:t>
      </w:r>
    </w:p>
    <w:p w14:paraId="39266AD4" w14:textId="77777777" w:rsidR="00145B37" w:rsidRPr="005F2295" w:rsidRDefault="008507B2" w:rsidP="008507B2">
      <w:pPr>
        <w:pStyle w:val="BodyTextIndent2"/>
        <w:numPr>
          <w:ilvl w:val="0"/>
          <w:numId w:val="3"/>
        </w:numPr>
        <w:rPr>
          <w:rFonts w:eastAsia="Times New Roman" w:cs="Times New Roman"/>
        </w:rPr>
      </w:pPr>
      <w:r w:rsidRPr="005F2295">
        <w:rPr>
          <w:rFonts w:cs="Times New Roman"/>
        </w:rPr>
        <w:t xml:space="preserve">Cost Accounting / manufacturing experience required – preferably a chemical environment </w:t>
      </w:r>
    </w:p>
    <w:p w14:paraId="11DD0DC0" w14:textId="6487D9C0" w:rsidR="008507B2" w:rsidRPr="005F2295" w:rsidRDefault="008507B2" w:rsidP="008507B2">
      <w:pPr>
        <w:pStyle w:val="BodyTextIndent2"/>
        <w:numPr>
          <w:ilvl w:val="0"/>
          <w:numId w:val="3"/>
        </w:numPr>
        <w:rPr>
          <w:rFonts w:eastAsia="Times New Roman" w:cs="Times New Roman"/>
        </w:rPr>
      </w:pPr>
      <w:r w:rsidRPr="005F2295">
        <w:rPr>
          <w:rFonts w:cs="Times New Roman"/>
        </w:rPr>
        <w:t xml:space="preserve">Experience with </w:t>
      </w:r>
      <w:r w:rsidR="00762E34" w:rsidRPr="005F2295">
        <w:rPr>
          <w:rFonts w:cs="Times New Roman"/>
        </w:rPr>
        <w:t>p</w:t>
      </w:r>
      <w:r w:rsidRPr="005F2295">
        <w:rPr>
          <w:rFonts w:cs="Times New Roman"/>
        </w:rPr>
        <w:t xml:space="preserve">roduct </w:t>
      </w:r>
      <w:r w:rsidR="00762E34" w:rsidRPr="005F2295">
        <w:rPr>
          <w:rFonts w:cs="Times New Roman"/>
        </w:rPr>
        <w:t>c</w:t>
      </w:r>
      <w:r w:rsidRPr="005F2295">
        <w:rPr>
          <w:rFonts w:cs="Times New Roman"/>
        </w:rPr>
        <w:t xml:space="preserve">ost </w:t>
      </w:r>
      <w:r w:rsidR="00762E34" w:rsidRPr="005F2295">
        <w:rPr>
          <w:rFonts w:cs="Times New Roman"/>
        </w:rPr>
        <w:t>s</w:t>
      </w:r>
      <w:r w:rsidRPr="005F2295">
        <w:rPr>
          <w:rFonts w:cs="Times New Roman"/>
        </w:rPr>
        <w:t xml:space="preserve">tandards and </w:t>
      </w:r>
      <w:r w:rsidR="00762E34" w:rsidRPr="005F2295">
        <w:rPr>
          <w:rFonts w:cs="Times New Roman"/>
        </w:rPr>
        <w:t>v</w:t>
      </w:r>
      <w:r w:rsidRPr="005F2295">
        <w:rPr>
          <w:rFonts w:cs="Times New Roman"/>
        </w:rPr>
        <w:t xml:space="preserve">ariance </w:t>
      </w:r>
      <w:r w:rsidR="00762E34" w:rsidRPr="005F2295">
        <w:rPr>
          <w:rFonts w:cs="Times New Roman"/>
        </w:rPr>
        <w:t>a</w:t>
      </w:r>
      <w:r w:rsidRPr="005F2295">
        <w:rPr>
          <w:rFonts w:cs="Times New Roman"/>
        </w:rPr>
        <w:t>nalysis and driving operational change</w:t>
      </w:r>
    </w:p>
    <w:p w14:paraId="4AB981A0" w14:textId="47AFB036" w:rsidR="005F2295" w:rsidRPr="005F2295" w:rsidRDefault="005F2295" w:rsidP="008507B2">
      <w:pPr>
        <w:pStyle w:val="BodyTextIndent2"/>
        <w:numPr>
          <w:ilvl w:val="0"/>
          <w:numId w:val="3"/>
        </w:numPr>
        <w:rPr>
          <w:rFonts w:eastAsia="Times New Roman" w:cs="Times New Roman"/>
        </w:rPr>
      </w:pPr>
      <w:r w:rsidRPr="005F2295">
        <w:rPr>
          <w:rFonts w:cs="Times New Roman"/>
          <w:shd w:val="clear" w:color="auto" w:fill="FFFFFF"/>
        </w:rPr>
        <w:t>Cross-discipline experience (interfacing with Finance colleagues and operational employees)</w:t>
      </w:r>
    </w:p>
    <w:p w14:paraId="68654435" w14:textId="77777777" w:rsidR="008507B2" w:rsidRPr="005F2295" w:rsidRDefault="008507B2" w:rsidP="008507B2">
      <w:pPr>
        <w:pStyle w:val="BodyTextIndent2"/>
        <w:numPr>
          <w:ilvl w:val="0"/>
          <w:numId w:val="3"/>
        </w:numPr>
        <w:rPr>
          <w:rFonts w:eastAsia="Times New Roman" w:cs="Times New Roman"/>
        </w:rPr>
      </w:pPr>
      <w:r w:rsidRPr="005F2295">
        <w:rPr>
          <w:rFonts w:cs="Times New Roman"/>
        </w:rPr>
        <w:t>FP&amp;A experience / business unit finance</w:t>
      </w:r>
    </w:p>
    <w:p w14:paraId="0FF68DB5" w14:textId="77777777" w:rsidR="008507B2" w:rsidRPr="005F2295" w:rsidRDefault="008507B2" w:rsidP="008507B2">
      <w:pPr>
        <w:pStyle w:val="BodyTextIndent2"/>
        <w:numPr>
          <w:ilvl w:val="0"/>
          <w:numId w:val="3"/>
        </w:numPr>
        <w:rPr>
          <w:rFonts w:eastAsia="Times New Roman" w:cs="Times New Roman"/>
        </w:rPr>
      </w:pPr>
      <w:r w:rsidRPr="005F2295">
        <w:rPr>
          <w:rFonts w:cs="Times New Roman"/>
        </w:rPr>
        <w:t>Must be a solid leader/manager of people</w:t>
      </w:r>
    </w:p>
    <w:p w14:paraId="00A7142D" w14:textId="2EEBC5FC" w:rsidR="008507B2" w:rsidRPr="0088378E" w:rsidRDefault="003F4605" w:rsidP="008507B2">
      <w:pPr>
        <w:pStyle w:val="BodyTextIndent2"/>
        <w:numPr>
          <w:ilvl w:val="0"/>
          <w:numId w:val="3"/>
        </w:numPr>
        <w:rPr>
          <w:rFonts w:eastAsia="Times New Roman" w:cs="Times New Roman"/>
        </w:rPr>
      </w:pPr>
      <w:r w:rsidRPr="005F2295">
        <w:rPr>
          <w:rFonts w:cs="Times New Roman"/>
        </w:rPr>
        <w:t xml:space="preserve">Ability </w:t>
      </w:r>
      <w:r w:rsidR="008507B2" w:rsidRPr="005F2295">
        <w:rPr>
          <w:rFonts w:cs="Times New Roman"/>
        </w:rPr>
        <w:t>to present information to senior leadership</w:t>
      </w:r>
    </w:p>
    <w:p w14:paraId="2617252C" w14:textId="1D1F72FD" w:rsidR="00E63F9A" w:rsidRPr="00E63F9A" w:rsidRDefault="00E63F9A" w:rsidP="008507B2">
      <w:pPr>
        <w:pStyle w:val="BodyTextIndent2"/>
        <w:numPr>
          <w:ilvl w:val="0"/>
          <w:numId w:val="3"/>
        </w:numPr>
        <w:rPr>
          <w:rFonts w:eastAsia="Times New Roman" w:cs="Times New Roman"/>
        </w:rPr>
      </w:pPr>
      <w:r w:rsidRPr="0088378E">
        <w:rPr>
          <w:rFonts w:cs="Times New Roman"/>
          <w:shd w:val="clear" w:color="auto" w:fill="FFFFFF"/>
        </w:rPr>
        <w:t xml:space="preserve">Attention to detail with emphasis on relevant reporting to ensure deliverables </w:t>
      </w:r>
      <w:proofErr w:type="gramStart"/>
      <w:r w:rsidRPr="0088378E">
        <w:rPr>
          <w:rFonts w:cs="Times New Roman"/>
          <w:shd w:val="clear" w:color="auto" w:fill="FFFFFF"/>
        </w:rPr>
        <w:t>are connected with</w:t>
      </w:r>
      <w:proofErr w:type="gramEnd"/>
      <w:r w:rsidRPr="0088378E">
        <w:rPr>
          <w:rFonts w:cs="Times New Roman"/>
          <w:shd w:val="clear" w:color="auto" w:fill="FFFFFF"/>
        </w:rPr>
        <w:t xml:space="preserve"> operating plans</w:t>
      </w:r>
    </w:p>
    <w:p w14:paraId="24BDB766" w14:textId="77777777" w:rsidR="008507B2" w:rsidRPr="008507B2" w:rsidRDefault="008507B2" w:rsidP="008507B2">
      <w:pPr>
        <w:pStyle w:val="BodyTextIndent2"/>
        <w:tabs>
          <w:tab w:val="clear" w:pos="720"/>
        </w:tabs>
        <w:ind w:firstLine="0"/>
        <w:rPr>
          <w:rFonts w:eastAsia="Times New Roman" w:cs="Times New Roman"/>
        </w:rPr>
      </w:pPr>
    </w:p>
    <w:p w14:paraId="1D318E9D" w14:textId="77777777" w:rsidR="008507B2" w:rsidRDefault="008507B2" w:rsidP="008507B2">
      <w:pPr>
        <w:pStyle w:val="BodyTextIndent2"/>
        <w:rPr>
          <w:rFonts w:eastAsia="Times New Roman" w:cs="Times New Roman"/>
        </w:rPr>
      </w:pPr>
    </w:p>
    <w:p w14:paraId="1138D1C0" w14:textId="77777777" w:rsidR="00145B37" w:rsidRDefault="001E57F5">
      <w:pPr>
        <w:rPr>
          <w:rFonts w:ascii="Times New Roman" w:eastAsia="Times New Roman" w:hAnsi="Times New Roman" w:cs="Times New Roman"/>
          <w:sz w:val="22"/>
          <w:szCs w:val="22"/>
          <w:u w:val="single"/>
        </w:rPr>
      </w:pPr>
      <w:r>
        <w:rPr>
          <w:rFonts w:ascii="Times New Roman" w:hAnsi="Times New Roman"/>
          <w:sz w:val="22"/>
          <w:szCs w:val="22"/>
          <w:u w:val="single"/>
        </w:rPr>
        <w:t xml:space="preserve">MACHINES OF EQUIPMENT OPERATED:  </w:t>
      </w:r>
    </w:p>
    <w:p w14:paraId="4BD37121" w14:textId="77777777" w:rsidR="00145B37" w:rsidRDefault="001E57F5">
      <w:pPr>
        <w:rPr>
          <w:rFonts w:ascii="Times New Roman" w:eastAsia="Times New Roman" w:hAnsi="Times New Roman" w:cs="Times New Roman"/>
          <w:sz w:val="22"/>
          <w:szCs w:val="22"/>
        </w:rPr>
      </w:pPr>
      <w:r>
        <w:rPr>
          <w:rFonts w:ascii="Times New Roman" w:hAnsi="Times New Roman"/>
          <w:sz w:val="22"/>
          <w:szCs w:val="22"/>
        </w:rPr>
        <w:t>Personal computers and computer networks</w:t>
      </w:r>
    </w:p>
    <w:p w14:paraId="09A7CDEE" w14:textId="77777777" w:rsidR="00145B37" w:rsidRDefault="00145B37">
      <w:pPr>
        <w:rPr>
          <w:rFonts w:ascii="Times New Roman" w:eastAsia="Times New Roman" w:hAnsi="Times New Roman" w:cs="Times New Roman"/>
          <w:sz w:val="22"/>
          <w:szCs w:val="22"/>
          <w:u w:val="single"/>
        </w:rPr>
      </w:pPr>
    </w:p>
    <w:p w14:paraId="0593D179" w14:textId="77777777" w:rsidR="00145B37" w:rsidRDefault="001E57F5">
      <w:pPr>
        <w:rPr>
          <w:rFonts w:ascii="Times New Roman" w:eastAsia="Times New Roman" w:hAnsi="Times New Roman" w:cs="Times New Roman"/>
          <w:sz w:val="22"/>
          <w:szCs w:val="22"/>
          <w:u w:val="single"/>
        </w:rPr>
      </w:pPr>
      <w:r>
        <w:rPr>
          <w:rFonts w:ascii="Times New Roman" w:hAnsi="Times New Roman"/>
          <w:sz w:val="22"/>
          <w:szCs w:val="22"/>
          <w:u w:val="single"/>
        </w:rPr>
        <w:t>PERCENT OF TIME SUPERVISED:</w:t>
      </w:r>
    </w:p>
    <w:p w14:paraId="12D7B04E" w14:textId="77777777" w:rsidR="00145B37" w:rsidRDefault="001E57F5">
      <w:pPr>
        <w:rPr>
          <w:rFonts w:ascii="Times New Roman" w:eastAsia="Times New Roman" w:hAnsi="Times New Roman" w:cs="Times New Roman"/>
          <w:sz w:val="22"/>
          <w:szCs w:val="22"/>
        </w:rPr>
      </w:pPr>
      <w:r>
        <w:rPr>
          <w:rFonts w:ascii="Times New Roman" w:hAnsi="Times New Roman"/>
          <w:sz w:val="22"/>
          <w:szCs w:val="22"/>
        </w:rPr>
        <w:t xml:space="preserve">Less than 5% </w:t>
      </w:r>
    </w:p>
    <w:p w14:paraId="77934D4A" w14:textId="77777777" w:rsidR="00145B37" w:rsidRDefault="00145B37">
      <w:pPr>
        <w:rPr>
          <w:rFonts w:ascii="Times New Roman" w:eastAsia="Times New Roman" w:hAnsi="Times New Roman" w:cs="Times New Roman"/>
          <w:sz w:val="22"/>
          <w:szCs w:val="22"/>
        </w:rPr>
      </w:pPr>
    </w:p>
    <w:p w14:paraId="69090F7C" w14:textId="77777777" w:rsidR="00145B37" w:rsidRDefault="001E57F5">
      <w:pPr>
        <w:rPr>
          <w:rFonts w:ascii="Times New Roman" w:eastAsia="Times New Roman" w:hAnsi="Times New Roman" w:cs="Times New Roman"/>
          <w:sz w:val="22"/>
          <w:szCs w:val="22"/>
        </w:rPr>
      </w:pPr>
      <w:r>
        <w:rPr>
          <w:rFonts w:ascii="Times New Roman" w:hAnsi="Times New Roman"/>
          <w:sz w:val="22"/>
          <w:szCs w:val="22"/>
          <w:u w:val="single"/>
        </w:rPr>
        <w:t xml:space="preserve">NUMBER OF SUBORDINATES REPORTING TO THIS POSITION:  </w:t>
      </w:r>
    </w:p>
    <w:p w14:paraId="1BA3EEC7" w14:textId="77777777" w:rsidR="00145B37" w:rsidRDefault="001E57F5">
      <w:pPr>
        <w:rPr>
          <w:rFonts w:ascii="Times New Roman" w:eastAsia="Times New Roman" w:hAnsi="Times New Roman" w:cs="Times New Roman"/>
          <w:sz w:val="22"/>
          <w:szCs w:val="22"/>
        </w:rPr>
      </w:pPr>
      <w:r>
        <w:rPr>
          <w:rFonts w:ascii="Times New Roman" w:hAnsi="Times New Roman"/>
          <w:sz w:val="22"/>
          <w:szCs w:val="22"/>
        </w:rPr>
        <w:t>4-10</w:t>
      </w:r>
    </w:p>
    <w:p w14:paraId="7B0BFCE4" w14:textId="77777777" w:rsidR="00145B37" w:rsidRDefault="001E57F5">
      <w:pPr>
        <w:rPr>
          <w:rFonts w:ascii="Times New Roman" w:eastAsia="Times New Roman" w:hAnsi="Times New Roman" w:cs="Times New Roman"/>
          <w:sz w:val="22"/>
          <w:szCs w:val="22"/>
        </w:rPr>
      </w:pPr>
      <w:r>
        <w:rPr>
          <w:rFonts w:ascii="Times New Roman" w:hAnsi="Times New Roman"/>
          <w:sz w:val="22"/>
          <w:szCs w:val="22"/>
        </w:rPr>
        <w:t xml:space="preserve">          </w:t>
      </w:r>
    </w:p>
    <w:p w14:paraId="426F0465" w14:textId="77777777" w:rsidR="00145B37" w:rsidRDefault="001E57F5">
      <w:pPr>
        <w:rPr>
          <w:rFonts w:ascii="Times New Roman" w:eastAsia="Times New Roman" w:hAnsi="Times New Roman" w:cs="Times New Roman"/>
          <w:sz w:val="22"/>
          <w:szCs w:val="22"/>
          <w:u w:val="single"/>
        </w:rPr>
      </w:pPr>
      <w:r>
        <w:rPr>
          <w:rFonts w:ascii="Times New Roman" w:hAnsi="Times New Roman"/>
          <w:sz w:val="22"/>
          <w:szCs w:val="22"/>
          <w:u w:val="single"/>
        </w:rPr>
        <w:t xml:space="preserve">PHYSICAL DEMANDS: </w:t>
      </w:r>
    </w:p>
    <w:p w14:paraId="38086A63" w14:textId="77777777" w:rsidR="00145B37" w:rsidRDefault="001E57F5">
      <w:pPr>
        <w:rPr>
          <w:rFonts w:ascii="Times New Roman" w:eastAsia="Times New Roman" w:hAnsi="Times New Roman" w:cs="Times New Roman"/>
          <w:sz w:val="22"/>
          <w:szCs w:val="22"/>
        </w:rPr>
      </w:pPr>
      <w:r>
        <w:rPr>
          <w:rFonts w:ascii="Times New Roman" w:hAnsi="Times New Roman"/>
          <w:sz w:val="22"/>
          <w:szCs w:val="22"/>
        </w:rPr>
        <w:t>General good health</w:t>
      </w:r>
    </w:p>
    <w:p w14:paraId="35E62DAF" w14:textId="77777777" w:rsidR="00145B37" w:rsidRDefault="00145B37">
      <w:pPr>
        <w:rPr>
          <w:rFonts w:ascii="Times New Roman" w:eastAsia="Times New Roman" w:hAnsi="Times New Roman" w:cs="Times New Roman"/>
          <w:sz w:val="22"/>
          <w:szCs w:val="22"/>
        </w:rPr>
      </w:pPr>
    </w:p>
    <w:p w14:paraId="5A73649F" w14:textId="77777777" w:rsidR="00145B37" w:rsidRDefault="00145B37">
      <w:pPr>
        <w:rPr>
          <w:rFonts w:ascii="Times New Roman" w:eastAsia="Times New Roman" w:hAnsi="Times New Roman" w:cs="Times New Roman"/>
          <w:sz w:val="22"/>
          <w:szCs w:val="22"/>
        </w:rPr>
      </w:pPr>
    </w:p>
    <w:p w14:paraId="17E7FDA2" w14:textId="77777777" w:rsidR="00145B37" w:rsidRDefault="001E57F5">
      <w:pPr>
        <w:rPr>
          <w:rFonts w:ascii="Times New Roman" w:eastAsia="Times New Roman" w:hAnsi="Times New Roman" w:cs="Times New Roman"/>
          <w:sz w:val="22"/>
          <w:szCs w:val="22"/>
        </w:rPr>
      </w:pPr>
      <w:r>
        <w:rPr>
          <w:rFonts w:ascii="Times New Roman" w:hAnsi="Times New Roman"/>
          <w:sz w:val="22"/>
          <w:szCs w:val="22"/>
        </w:rPr>
        <w:t>Described by: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eastAsia="Times New Roman" w:hAnsi="Times New Roman" w:cs="Times New Roman"/>
          <w:sz w:val="22"/>
          <w:szCs w:val="22"/>
        </w:rPr>
        <w:tab/>
      </w:r>
      <w:proofErr w:type="gramStart"/>
      <w:r>
        <w:rPr>
          <w:rFonts w:ascii="Times New Roman" w:eastAsia="Times New Roman" w:hAnsi="Times New Roman" w:cs="Times New Roman"/>
          <w:sz w:val="22"/>
          <w:szCs w:val="22"/>
        </w:rPr>
        <w:t>Date:_</w:t>
      </w:r>
      <w:proofErr w:type="gramEnd"/>
      <w:r>
        <w:rPr>
          <w:rFonts w:ascii="Times New Roman" w:eastAsia="Times New Roman" w:hAnsi="Times New Roman" w:cs="Times New Roman"/>
          <w:sz w:val="22"/>
          <w:szCs w:val="22"/>
        </w:rPr>
        <w:t>_____________</w:t>
      </w:r>
      <w:r>
        <w:rPr>
          <w:rFonts w:ascii="Times New Roman" w:hAnsi="Times New Roman"/>
          <w:sz w:val="22"/>
          <w:szCs w:val="22"/>
          <w:u w:val="single"/>
        </w:rPr>
        <w:t xml:space="preserve">           </w:t>
      </w:r>
      <w:r>
        <w:rPr>
          <w:rFonts w:ascii="Times New Roman" w:hAnsi="Times New Roman"/>
          <w:sz w:val="22"/>
          <w:szCs w:val="22"/>
        </w:rPr>
        <w:t xml:space="preserve"> </w:t>
      </w:r>
    </w:p>
    <w:p w14:paraId="39F9E979" w14:textId="77777777" w:rsidR="00145B37" w:rsidRDefault="001E57F5">
      <w:pPr>
        <w:rPr>
          <w:rFonts w:ascii="Times New Roman" w:eastAsia="Times New Roman" w:hAnsi="Times New Roman" w:cs="Times New Roman"/>
          <w:sz w:val="22"/>
          <w:szCs w:val="22"/>
        </w:rPr>
      </w:pPr>
      <w:r>
        <w:rPr>
          <w:rFonts w:ascii="Times New Roman" w:hAnsi="Times New Roman"/>
          <w:sz w:val="22"/>
          <w:szCs w:val="22"/>
        </w:rPr>
        <w:t xml:space="preserve">              </w:t>
      </w:r>
    </w:p>
    <w:p w14:paraId="437E9495" w14:textId="77777777" w:rsidR="00145B37" w:rsidRDefault="001E57F5">
      <w:pPr>
        <w:rPr>
          <w:rFonts w:ascii="Times New Roman" w:eastAsia="Times New Roman" w:hAnsi="Times New Roman" w:cs="Times New Roman"/>
          <w:sz w:val="22"/>
          <w:szCs w:val="22"/>
        </w:rPr>
      </w:pPr>
      <w:r>
        <w:rPr>
          <w:rFonts w:ascii="Times New Roman" w:hAnsi="Times New Roman"/>
          <w:sz w:val="22"/>
          <w:szCs w:val="22"/>
        </w:rPr>
        <w:t>President approval:</w:t>
      </w:r>
      <w:r>
        <w:rPr>
          <w:rFonts w:ascii="Times New Roman" w:hAnsi="Times New Roman"/>
          <w:sz w:val="22"/>
          <w:szCs w:val="22"/>
        </w:rPr>
        <w:tab/>
      </w:r>
      <w:r>
        <w:rPr>
          <w:rFonts w:ascii="Times New Roman" w:hAnsi="Times New Roman"/>
          <w:sz w:val="22"/>
          <w:szCs w:val="22"/>
          <w:u w:val="single"/>
        </w:rPr>
        <w:t xml:space="preserve">              </w:t>
      </w:r>
      <w:r>
        <w:rPr>
          <w:rFonts w:ascii="Times New Roman" w:hAnsi="Times New Roman"/>
          <w:sz w:val="22"/>
          <w:szCs w:val="22"/>
          <w:u w:val="single"/>
        </w:rPr>
        <w:tab/>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 xml:space="preserve"> </w:t>
      </w:r>
      <w:r>
        <w:rPr>
          <w:rFonts w:ascii="Times New Roman" w:hAnsi="Times New Roman"/>
          <w:sz w:val="22"/>
          <w:szCs w:val="22"/>
        </w:rPr>
        <w:tab/>
        <w:t>Date: ______________</w:t>
      </w:r>
      <w:r>
        <w:rPr>
          <w:rFonts w:ascii="Times New Roman" w:hAnsi="Times New Roman"/>
          <w:sz w:val="22"/>
          <w:szCs w:val="22"/>
          <w:u w:val="single"/>
        </w:rPr>
        <w:t xml:space="preserve">           </w:t>
      </w:r>
      <w:r>
        <w:rPr>
          <w:rFonts w:ascii="Times New Roman" w:hAnsi="Times New Roman"/>
          <w:sz w:val="22"/>
          <w:szCs w:val="22"/>
        </w:rPr>
        <w:t xml:space="preserve">            </w:t>
      </w:r>
    </w:p>
    <w:p w14:paraId="6A16F8DC" w14:textId="77777777" w:rsidR="00145B37" w:rsidRDefault="001E57F5">
      <w:pPr>
        <w:rPr>
          <w:rFonts w:ascii="Times New Roman" w:eastAsia="Times New Roman" w:hAnsi="Times New Roman" w:cs="Times New Roman"/>
          <w:sz w:val="22"/>
          <w:szCs w:val="22"/>
        </w:rPr>
      </w:pPr>
      <w:r>
        <w:rPr>
          <w:rFonts w:ascii="Times New Roman" w:hAnsi="Times New Roman"/>
          <w:sz w:val="22"/>
          <w:szCs w:val="22"/>
        </w:rPr>
        <w:t xml:space="preserve">              </w:t>
      </w:r>
    </w:p>
    <w:p w14:paraId="0E55FCDF" w14:textId="77777777" w:rsidR="00145B37" w:rsidRDefault="001E57F5">
      <w:r>
        <w:rPr>
          <w:rFonts w:ascii="Times New Roman" w:hAnsi="Times New Roman"/>
          <w:sz w:val="22"/>
          <w:szCs w:val="22"/>
        </w:rPr>
        <w:t>HR approval: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 xml:space="preserve"> </w:t>
      </w:r>
      <w:r>
        <w:rPr>
          <w:rFonts w:ascii="Times New Roman" w:hAnsi="Times New Roman"/>
          <w:sz w:val="22"/>
          <w:szCs w:val="22"/>
        </w:rPr>
        <w:tab/>
        <w:t>Date: ______________</w:t>
      </w:r>
      <w:r>
        <w:rPr>
          <w:rFonts w:ascii="Times New Roman" w:hAnsi="Times New Roman"/>
          <w:sz w:val="22"/>
          <w:szCs w:val="22"/>
          <w:u w:val="single"/>
        </w:rPr>
        <w:t xml:space="preserve">           </w:t>
      </w:r>
      <w:r>
        <w:rPr>
          <w:rFonts w:ascii="Times New Roman" w:hAnsi="Times New Roman"/>
          <w:sz w:val="22"/>
          <w:szCs w:val="22"/>
        </w:rPr>
        <w:t xml:space="preserve">  </w:t>
      </w:r>
    </w:p>
    <w:sectPr w:rsidR="00145B3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FA843" w14:textId="77777777" w:rsidR="00D4014C" w:rsidRDefault="00D4014C">
      <w:r>
        <w:separator/>
      </w:r>
    </w:p>
  </w:endnote>
  <w:endnote w:type="continuationSeparator" w:id="0">
    <w:p w14:paraId="604FF4E9" w14:textId="77777777" w:rsidR="00D4014C" w:rsidRDefault="00D4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4BDC" w14:textId="77777777" w:rsidR="00D4014C" w:rsidRDefault="00D4014C">
      <w:r>
        <w:separator/>
      </w:r>
    </w:p>
  </w:footnote>
  <w:footnote w:type="continuationSeparator" w:id="0">
    <w:p w14:paraId="506F5210" w14:textId="77777777" w:rsidR="00D4014C" w:rsidRDefault="00D40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55"/>
    <w:multiLevelType w:val="hybridMultilevel"/>
    <w:tmpl w:val="DE3AFA06"/>
    <w:styleLink w:val="ImportedStyle1"/>
    <w:lvl w:ilvl="0" w:tplc="DE3AFA0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1CE6DA6">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1821A94">
      <w:start w:val="1"/>
      <w:numFmt w:val="lowerRoman"/>
      <w:lvlText w:val="%3."/>
      <w:lvlJc w:val="left"/>
      <w:pPr>
        <w:ind w:left="216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00C60A0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7DC3C20">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B42110E">
      <w:start w:val="1"/>
      <w:numFmt w:val="lowerRoman"/>
      <w:lvlText w:val="%6."/>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A26EC748">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28415FA">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3C87B72">
      <w:start w:val="1"/>
      <w:numFmt w:val="lowerRoman"/>
      <w:lvlText w:val="%9."/>
      <w:lvlJc w:val="left"/>
      <w:pPr>
        <w:ind w:left="648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6D7E41"/>
    <w:multiLevelType w:val="multilevel"/>
    <w:tmpl w:val="DE3AFA06"/>
    <w:numStyleLink w:val="ImportedStyle1"/>
  </w:abstractNum>
  <w:abstractNum w:abstractNumId="2" w15:restartNumberingAfterBreak="0">
    <w:nsid w:val="5DA418E7"/>
    <w:multiLevelType w:val="multilevel"/>
    <w:tmpl w:val="DE3AFA06"/>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45B37"/>
    <w:rsid w:val="00092B9C"/>
    <w:rsid w:val="000E5827"/>
    <w:rsid w:val="0011680E"/>
    <w:rsid w:val="001433C7"/>
    <w:rsid w:val="00145B37"/>
    <w:rsid w:val="001D62ED"/>
    <w:rsid w:val="001E57F5"/>
    <w:rsid w:val="00257687"/>
    <w:rsid w:val="00261FEC"/>
    <w:rsid w:val="00313184"/>
    <w:rsid w:val="00333B74"/>
    <w:rsid w:val="003B00F3"/>
    <w:rsid w:val="003F4605"/>
    <w:rsid w:val="00421EB4"/>
    <w:rsid w:val="004545CD"/>
    <w:rsid w:val="004D4A8A"/>
    <w:rsid w:val="004D7942"/>
    <w:rsid w:val="005F2295"/>
    <w:rsid w:val="005F3746"/>
    <w:rsid w:val="00604854"/>
    <w:rsid w:val="00693418"/>
    <w:rsid w:val="006B771D"/>
    <w:rsid w:val="00715ACD"/>
    <w:rsid w:val="007362A1"/>
    <w:rsid w:val="00762E34"/>
    <w:rsid w:val="007E6012"/>
    <w:rsid w:val="008507B2"/>
    <w:rsid w:val="00870B95"/>
    <w:rsid w:val="0088378E"/>
    <w:rsid w:val="008A3B8B"/>
    <w:rsid w:val="008E3AC9"/>
    <w:rsid w:val="00931CDB"/>
    <w:rsid w:val="0094500E"/>
    <w:rsid w:val="009B52B8"/>
    <w:rsid w:val="00A67D4F"/>
    <w:rsid w:val="00B46D07"/>
    <w:rsid w:val="00BB5572"/>
    <w:rsid w:val="00C43E67"/>
    <w:rsid w:val="00CA154D"/>
    <w:rsid w:val="00CB1A69"/>
    <w:rsid w:val="00CB3507"/>
    <w:rsid w:val="00CE0494"/>
    <w:rsid w:val="00D12498"/>
    <w:rsid w:val="00D4014C"/>
    <w:rsid w:val="00D52C8D"/>
    <w:rsid w:val="00DA52CD"/>
    <w:rsid w:val="00E400B3"/>
    <w:rsid w:val="00E42EC9"/>
    <w:rsid w:val="00E56704"/>
    <w:rsid w:val="00E63F9A"/>
    <w:rsid w:val="00E93041"/>
    <w:rsid w:val="00EC6961"/>
    <w:rsid w:val="00F00ADF"/>
    <w:rsid w:val="00FA4CF5"/>
    <w:rsid w:val="00FA7A83"/>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E177"/>
  <w15:docId w15:val="{40BB1F9F-AC20-485F-A7AD-F8B7B560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ourier New" w:eastAsia="Courier New" w:hAnsi="Courier New" w:cs="Courier New"/>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widowControl w:val="0"/>
      <w:jc w:val="both"/>
    </w:pPr>
    <w:rPr>
      <w:rFonts w:cs="Arial Unicode MS"/>
      <w:color w:val="000000"/>
      <w:sz w:val="22"/>
      <w:szCs w:val="22"/>
      <w:u w:color="000000"/>
    </w:rPr>
  </w:style>
  <w:style w:type="paragraph" w:styleId="BodyTextIndent2">
    <w:name w:val="Body Text Indent 2"/>
    <w:pPr>
      <w:widowControl w:val="0"/>
      <w:tabs>
        <w:tab w:val="left" w:pos="720"/>
      </w:tabs>
      <w:ind w:left="720" w:hanging="720"/>
    </w:pPr>
    <w:rPr>
      <w:rFonts w:cs="Arial Unicode MS"/>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BB5572"/>
    <w:rPr>
      <w:rFonts w:ascii="Tahoma" w:hAnsi="Tahoma" w:cs="Tahoma"/>
      <w:sz w:val="16"/>
      <w:szCs w:val="16"/>
    </w:rPr>
  </w:style>
  <w:style w:type="character" w:customStyle="1" w:styleId="BalloonTextChar">
    <w:name w:val="Balloon Text Char"/>
    <w:basedOn w:val="DefaultParagraphFont"/>
    <w:link w:val="BalloonText"/>
    <w:uiPriority w:val="99"/>
    <w:semiHidden/>
    <w:rsid w:val="00BB5572"/>
    <w:rPr>
      <w:rFonts w:ascii="Tahoma" w:eastAsia="Courier New" w:hAnsi="Tahoma" w:cs="Tahoma"/>
      <w:color w:val="000000"/>
      <w:sz w:val="16"/>
      <w:szCs w:val="16"/>
      <w:u w:color="000000"/>
    </w:rPr>
  </w:style>
  <w:style w:type="paragraph" w:styleId="ListParagraph">
    <w:name w:val="List Paragraph"/>
    <w:basedOn w:val="Normal"/>
    <w:uiPriority w:val="34"/>
    <w:qFormat/>
    <w:rsid w:val="008507B2"/>
    <w:pPr>
      <w:ind w:left="720"/>
      <w:contextualSpacing/>
    </w:pPr>
  </w:style>
  <w:style w:type="paragraph" w:styleId="EndnoteText">
    <w:name w:val="endnote text"/>
    <w:basedOn w:val="Normal"/>
    <w:link w:val="EndnoteTextChar"/>
    <w:uiPriority w:val="99"/>
    <w:semiHidden/>
    <w:unhideWhenUsed/>
    <w:rsid w:val="008507B2"/>
    <w:rPr>
      <w:sz w:val="20"/>
      <w:szCs w:val="20"/>
    </w:rPr>
  </w:style>
  <w:style w:type="character" w:customStyle="1" w:styleId="EndnoteTextChar">
    <w:name w:val="Endnote Text Char"/>
    <w:basedOn w:val="DefaultParagraphFont"/>
    <w:link w:val="EndnoteText"/>
    <w:uiPriority w:val="99"/>
    <w:semiHidden/>
    <w:rsid w:val="008507B2"/>
    <w:rPr>
      <w:rFonts w:ascii="Courier New" w:eastAsia="Courier New" w:hAnsi="Courier New" w:cs="Courier New"/>
      <w:color w:val="000000"/>
      <w:u w:color="000000"/>
    </w:rPr>
  </w:style>
  <w:style w:type="character" w:styleId="EndnoteReference">
    <w:name w:val="endnote reference"/>
    <w:basedOn w:val="DefaultParagraphFont"/>
    <w:uiPriority w:val="99"/>
    <w:semiHidden/>
    <w:unhideWhenUsed/>
    <w:rsid w:val="008507B2"/>
    <w:rPr>
      <w:vertAlign w:val="superscript"/>
    </w:rPr>
  </w:style>
  <w:style w:type="paragraph" w:styleId="Header">
    <w:name w:val="header"/>
    <w:basedOn w:val="Normal"/>
    <w:link w:val="HeaderChar"/>
    <w:uiPriority w:val="99"/>
    <w:unhideWhenUsed/>
    <w:rsid w:val="00E56704"/>
    <w:pPr>
      <w:tabs>
        <w:tab w:val="center" w:pos="4680"/>
        <w:tab w:val="right" w:pos="9360"/>
      </w:tabs>
    </w:pPr>
  </w:style>
  <w:style w:type="character" w:customStyle="1" w:styleId="HeaderChar">
    <w:name w:val="Header Char"/>
    <w:basedOn w:val="DefaultParagraphFont"/>
    <w:link w:val="Header"/>
    <w:uiPriority w:val="99"/>
    <w:rsid w:val="00E56704"/>
    <w:rPr>
      <w:rFonts w:ascii="Courier New" w:eastAsia="Courier New" w:hAnsi="Courier New" w:cs="Courier New"/>
      <w:color w:val="000000"/>
      <w:sz w:val="24"/>
      <w:szCs w:val="24"/>
      <w:u w:color="000000"/>
    </w:rPr>
  </w:style>
  <w:style w:type="paragraph" w:styleId="Footer">
    <w:name w:val="footer"/>
    <w:basedOn w:val="Normal"/>
    <w:link w:val="FooterChar"/>
    <w:uiPriority w:val="99"/>
    <w:unhideWhenUsed/>
    <w:rsid w:val="00E56704"/>
    <w:pPr>
      <w:tabs>
        <w:tab w:val="center" w:pos="4680"/>
        <w:tab w:val="right" w:pos="9360"/>
      </w:tabs>
    </w:pPr>
  </w:style>
  <w:style w:type="character" w:customStyle="1" w:styleId="FooterChar">
    <w:name w:val="Footer Char"/>
    <w:basedOn w:val="DefaultParagraphFont"/>
    <w:link w:val="Footer"/>
    <w:uiPriority w:val="99"/>
    <w:rsid w:val="00E56704"/>
    <w:rPr>
      <w:rFonts w:ascii="Courier New" w:eastAsia="Courier New" w:hAnsi="Courier New" w:cs="Courier New"/>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5721-9B1C-4105-90F6-1E9CA1D0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Lockhart</dc:creator>
  <cp:lastModifiedBy>David Mitchell</cp:lastModifiedBy>
  <cp:revision>2</cp:revision>
  <dcterms:created xsi:type="dcterms:W3CDTF">2019-12-20T17:44:00Z</dcterms:created>
  <dcterms:modified xsi:type="dcterms:W3CDTF">2019-12-20T17:44:00Z</dcterms:modified>
</cp:coreProperties>
</file>